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i/>
          <w:i/>
          <w:color w:val="FF0000"/>
          <w:sz w:val="32"/>
          <w:szCs w:val="32"/>
        </w:rPr>
      </w:pPr>
      <w:r>
        <w:rPr/>
        <w:t xml:space="preserve">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i/>
          <w:i/>
          <w:color w:val="FF0000"/>
          <w:sz w:val="32"/>
          <w:szCs w:val="32"/>
        </w:rPr>
      </w:pPr>
      <w:r>
        <w:rPr>
          <w:rFonts w:eastAsia="Calibri" w:cs="Times New Roman" w:ascii="Times New Roman" w:hAnsi="Times New Roman"/>
          <w:b/>
          <w:i/>
          <w:color w:val="FF000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Аватар ИВДИВО-космического Высшего Аттестационного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Совета Изначально Вышестоящего Отца ИВАС Мории,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ИВДИВО-Секретарь Глава аттестационного совета ИВАС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Кут Хуми подразделения ИВДИВО Кавминводы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Михаил Прокофьев   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prokofeva.51@inbox.ru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-624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Хум — основная часть, первая принимающая Огонь и Синтез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Изначально Вышестоящего Отца.        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Хум –</w:t>
      </w:r>
      <w:r>
        <w:rPr>
          <w:rFonts w:ascii="Times New Roman" w:hAnsi="Times New Roman"/>
          <w:sz w:val="24"/>
          <w:szCs w:val="24"/>
        </w:rPr>
        <w:t xml:space="preserve"> первая часть, которая принимает Огонь и Синтез Отца и Аватаров Синтеза каждого Отца и каждого Аватара Синтеза, никакую практику невозможно представить без Хум. Специфика и неповторимость этой части в том, что она задаёт темп, параметры,  скорости, насыщенности, заполнения, действенности нашей, разработанности, различения огней, проживание. Именно Хум мы переходим во внутренний мир и через неёразворачиваемся через точку сингулярности, можно сказать, в залах ИВ Отца и Аватаров Синтеза. Это одна из немногих частей, которую Отец начинает творить прямо на 1 Синтезе.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Таких частей, я бы сказал, только две: Монада и Хум. Всегда вход в практику – это всегда  </w:t>
      </w:r>
      <w:r>
        <w:rPr>
          <w:rFonts w:ascii="Times New Roman" w:hAnsi="Times New Roman"/>
          <w:b/>
          <w:bCs/>
          <w:sz w:val="24"/>
          <w:szCs w:val="24"/>
        </w:rPr>
        <w:t xml:space="preserve">Хум.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Хум нам необходима и без неё практика бы не сложилась. Поэтому именно с 1 Синтеза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наделяет ею, Кут Хуми развивает, других частей таких нет. Часть Хум оформится  окончательно, причём оформится не так, как мы её наработали, а как надо это Отцу и Аватарам Синтеза, чтобы мы могли освоить все виды  Космоса, которые есть. Почему освоить? Потому что есть какие-то Космосы, в которых нас не было вообще никогда, и мы туда ещё не выходили.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Хум – это та Часть, которой особо и не было у человека. Она появлялась, только когда он начинал становиться посвящённым. Это тайная Часть, это та тайна, которую познавал посвящённый умением возжечься Огнём или искрой Огня Учителя. Где он возжигается? В  </w:t>
      </w:r>
      <w:r>
        <w:rPr>
          <w:rFonts w:ascii="Times New Roman" w:hAnsi="Times New Roman"/>
          <w:b/>
          <w:bCs/>
          <w:sz w:val="24"/>
          <w:szCs w:val="24"/>
        </w:rPr>
        <w:t>Хум.</w:t>
      </w:r>
      <w:r>
        <w:rPr>
          <w:rFonts w:ascii="Times New Roman" w:hAnsi="Times New Roman"/>
          <w:sz w:val="24"/>
          <w:szCs w:val="24"/>
        </w:rPr>
        <w:t xml:space="preserve"> Это первый принцип. И первым делом твой Хум начинает раскрываться этим. Начинаешь дальше выражать Учителя походкой, голосом, глазами. Это идёт, прежде всего,  разработанностью </w:t>
      </w:r>
      <w:r>
        <w:rPr>
          <w:rFonts w:ascii="Times New Roman" w:hAnsi="Times New Roman"/>
          <w:b/>
          <w:bCs/>
          <w:sz w:val="24"/>
          <w:szCs w:val="24"/>
        </w:rPr>
        <w:t xml:space="preserve">Хум. </w:t>
      </w:r>
      <w:r>
        <w:rPr>
          <w:rFonts w:ascii="Times New Roman" w:hAnsi="Times New Roman"/>
          <w:sz w:val="24"/>
          <w:szCs w:val="24"/>
        </w:rPr>
        <w:t>Это та тайная Часть, которую познавали и разрабатывали посвящённые. А у человека всё было больше: Сердце, Душа, Разум, Тело, Сознание Монада</w:t>
        <w:tab/>
        <w:t xml:space="preserve">Чем живёт Хум? Принципом цельности Огня и материи. </w:t>
      </w:r>
      <w:r>
        <w:rPr>
          <w:rFonts w:ascii="Times New Roman" w:hAnsi="Times New Roman"/>
          <w:b/>
          <w:bCs/>
          <w:sz w:val="24"/>
          <w:szCs w:val="24"/>
        </w:rPr>
        <w:t xml:space="preserve">Хум </w:t>
      </w:r>
      <w:r>
        <w:rPr>
          <w:rFonts w:ascii="Times New Roman" w:hAnsi="Times New Roman"/>
          <w:sz w:val="24"/>
          <w:szCs w:val="24"/>
        </w:rPr>
        <w:t xml:space="preserve">– это прямой контакт с Отцом. Хум – это глубокое выражение созидательности Отца нас, Отцом - каждого из нас и, соответственно, через нас – созидание новой реализации вокруг нас. Через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 xml:space="preserve"> проходят Ядра, и он расшифровывает Огонь, распределяя по телу. Точка-переход. В </w:t>
      </w:r>
      <w:r>
        <w:rPr>
          <w:rFonts w:ascii="Times New Roman" w:hAnsi="Times New Roman"/>
          <w:b/>
          <w:bCs/>
          <w:sz w:val="24"/>
          <w:szCs w:val="24"/>
        </w:rPr>
        <w:t xml:space="preserve">Хум </w:t>
      </w:r>
      <w:r>
        <w:rPr>
          <w:rFonts w:ascii="Times New Roman" w:hAnsi="Times New Roman"/>
          <w:sz w:val="24"/>
          <w:szCs w:val="24"/>
        </w:rPr>
        <w:t xml:space="preserve">находится </w:t>
      </w:r>
      <w:r>
        <w:rPr>
          <w:rFonts w:ascii="Times New Roman" w:hAnsi="Times New Roman"/>
          <w:b/>
          <w:bCs/>
          <w:sz w:val="24"/>
          <w:szCs w:val="24"/>
        </w:rPr>
        <w:t>Чаша</w:t>
      </w:r>
      <w:r>
        <w:rPr>
          <w:rFonts w:ascii="Times New Roman" w:hAnsi="Times New Roman"/>
          <w:sz w:val="24"/>
          <w:szCs w:val="24"/>
        </w:rPr>
        <w:t xml:space="preserve">. Все ядра Поручений в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>. Огнеобразы, субъядерность. В  Хум – переработка Огнеобразов. Метрики.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Хум –</w:t>
      </w:r>
      <w:r>
        <w:rPr>
          <w:rFonts w:ascii="Times New Roman" w:hAnsi="Times New Roman"/>
          <w:sz w:val="24"/>
          <w:szCs w:val="24"/>
        </w:rPr>
        <w:t xml:space="preserve"> это исключительно практическая часть. И одна из особенностей разработанность  </w:t>
      </w:r>
      <w:r>
        <w:rPr>
          <w:rFonts w:ascii="Times New Roman" w:hAnsi="Times New Roman"/>
          <w:b/>
          <w:bCs/>
          <w:sz w:val="24"/>
          <w:szCs w:val="24"/>
        </w:rPr>
        <w:t xml:space="preserve">Хум </w:t>
      </w:r>
      <w:r>
        <w:rPr>
          <w:rFonts w:ascii="Times New Roman" w:hAnsi="Times New Roman"/>
          <w:sz w:val="24"/>
          <w:szCs w:val="24"/>
        </w:rPr>
        <w:t xml:space="preserve">или дееспособности Хум – это пропускная способность Синтеза и Огня, ещё и видами материи. Часть </w:t>
      </w:r>
      <w:r>
        <w:rPr>
          <w:rFonts w:ascii="Times New Roman" w:hAnsi="Times New Roman"/>
          <w:b/>
          <w:bCs/>
          <w:sz w:val="24"/>
          <w:szCs w:val="24"/>
        </w:rPr>
        <w:t xml:space="preserve">Хум </w:t>
      </w:r>
      <w:r>
        <w:rPr>
          <w:rFonts w:ascii="Times New Roman" w:hAnsi="Times New Roman"/>
          <w:sz w:val="24"/>
          <w:szCs w:val="24"/>
        </w:rPr>
        <w:t xml:space="preserve">выражает Дом в материи. И когда мы внутренне начинаем сливаться </w:t>
      </w:r>
      <w:r>
        <w:rPr>
          <w:rFonts w:ascii="Times New Roman" w:hAnsi="Times New Roman"/>
          <w:b/>
          <w:bCs/>
          <w:sz w:val="24"/>
          <w:szCs w:val="24"/>
        </w:rPr>
        <w:t>Хум в Хум</w:t>
      </w:r>
      <w:r>
        <w:rPr>
          <w:rFonts w:ascii="Times New Roman" w:hAnsi="Times New Roman"/>
          <w:sz w:val="24"/>
          <w:szCs w:val="24"/>
        </w:rPr>
        <w:t>, мы перенимаем любую эталонность Аватара Синтеза, становясь его Ипостасью в Учителе Синтеза!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Хум – ключевая Часть, которая преображает, а значит, запускает процессы внутреннего обновления нас с вами для того, чтобы мы начали потом восходить на основании того, в чём мы преобразились. И вот</w:t>
      </w:r>
      <w:r>
        <w:rPr>
          <w:rFonts w:ascii="Times New Roman" w:hAnsi="Times New Roman"/>
          <w:b/>
          <w:bCs/>
          <w:sz w:val="24"/>
          <w:szCs w:val="24"/>
        </w:rPr>
        <w:t xml:space="preserve"> Хум</w:t>
      </w:r>
      <w:r>
        <w:rPr>
          <w:rFonts w:ascii="Times New Roman" w:hAnsi="Times New Roman"/>
          <w:sz w:val="24"/>
          <w:szCs w:val="24"/>
        </w:rPr>
        <w:t xml:space="preserve"> – это Часть, которая выстраивает Столп через Части в физическое тело.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 xml:space="preserve">  даёт возможность физическому телу быстро включиться. Ведь контакт с Отцом – он  молниеносный.  Заполняясь огнём сквозь Хум, мы получаем возможность переключать всю нашу телесность, всю нашу деятельность на более высокие архетипы.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части</w:t>
      </w:r>
      <w:r>
        <w:rPr>
          <w:rFonts w:ascii="Times New Roman" w:hAnsi="Times New Roman"/>
          <w:b/>
          <w:bCs/>
          <w:sz w:val="24"/>
          <w:szCs w:val="24"/>
        </w:rPr>
        <w:t xml:space="preserve"> Хум-</w:t>
      </w:r>
      <w:r>
        <w:rPr>
          <w:rFonts w:ascii="Times New Roman" w:hAnsi="Times New Roman"/>
          <w:sz w:val="24"/>
          <w:szCs w:val="24"/>
        </w:rPr>
        <w:t xml:space="preserve"> Синтезобраз, Аппарат части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 xml:space="preserve">-Метрика, частность части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>-Творение. Строение</w:t>
      </w:r>
      <w:r>
        <w:rPr>
          <w:rFonts w:ascii="Times New Roman" w:hAnsi="Times New Roman"/>
          <w:b/>
          <w:bCs/>
          <w:sz w:val="24"/>
          <w:szCs w:val="24"/>
        </w:rPr>
        <w:t xml:space="preserve"> Хум </w:t>
      </w:r>
      <w:r>
        <w:rPr>
          <w:rFonts w:ascii="Times New Roman" w:hAnsi="Times New Roman"/>
          <w:sz w:val="24"/>
          <w:szCs w:val="24"/>
        </w:rPr>
        <w:t xml:space="preserve">– Чаша с зерцалом в основании.   На Зерцале Печати Человека, компетенций, полномочий, Синтез-космических реализаций. Сферы огнеобразов. Синтезобраз на зерцале. Ячейки на сферах. Огонь внутри Чаши.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Всего 4 Чаши</w:t>
      </w:r>
      <w:r>
        <w:rPr>
          <w:rFonts w:ascii="Times New Roman" w:hAnsi="Times New Roman"/>
          <w:b/>
          <w:bCs/>
          <w:sz w:val="24"/>
          <w:szCs w:val="24"/>
        </w:rPr>
        <w:t xml:space="preserve"> Хум.</w:t>
      </w:r>
      <w:r>
        <w:rPr>
          <w:rFonts w:ascii="Times New Roman" w:hAnsi="Times New Roman"/>
          <w:sz w:val="24"/>
          <w:szCs w:val="24"/>
        </w:rPr>
        <w:t xml:space="preserve"> Внутри ядра поручений.  Первая Чаша вокруг головы. Вторая – грудная область. Третья вокруг головы с охватом области таза. Четвёртая с охватом всего тела под ногами. Чаши объединены в пятую Чашу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 xml:space="preserve"> с 1152 оболочками. Внутри Чаши может быть Огонь Творения, Огонь Прасинтезности, Огонь Субъядерности, Огонь  Амриты всего 8 видов Огня.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Амрита огонь бессмертия, здоровья, долголетия, молодости. Это единственная материя, специфика которой здоровье и молодость, рост клеток, чтобы они были здоровыми длительно, чтоб мы жидолго. Хотелось бы, чтобы длительность жизни в нашей цивилизации была 1000 лет. Отец как-то гово - рил, что человек веками, тысячелетиями, даже миллионолетиями будет идти к длительности жизни 1000 лет. Ученые считают, что для того, чтобы овладеть профессией, чтоб насладиться своей любимой деятельностью, нужно более 120 лет. Уже началось увеличение длительности жизни.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происходит благодаря медицине и частям, так как каждая часть передает молодость телу, и тело меньше стареет. Части живут другим временем, и у них нет такого старения, как у нас физически. Нет гравитации (душа взяла и взлетела), значит органы не тянет к «пяткам» к старости. Внутренний возраст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частей другой.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Реализация 4-х Хум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Когда огонь Творения фиксируется на ядро, он фиксируется не на весь Хум, а на ядро в </w:t>
      </w:r>
      <w:r>
        <w:rPr>
          <w:rFonts w:ascii="Times New Roman" w:hAnsi="Times New Roman"/>
          <w:b/>
          <w:bCs/>
          <w:sz w:val="24"/>
          <w:szCs w:val="24"/>
        </w:rPr>
        <w:t xml:space="preserve">Хум. </w:t>
      </w:r>
      <w:r>
        <w:rPr>
          <w:rFonts w:ascii="Times New Roman" w:hAnsi="Times New Roman"/>
          <w:sz w:val="24"/>
          <w:szCs w:val="24"/>
        </w:rPr>
        <w:t xml:space="preserve">Итак: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</w:rPr>
        <w:t>1 Хум</w:t>
      </w:r>
      <w:r>
        <w:rPr>
          <w:rFonts w:ascii="Times New Roman" w:hAnsi="Times New Roman"/>
          <w:sz w:val="24"/>
          <w:szCs w:val="24"/>
        </w:rPr>
        <w:t xml:space="preserve"> – это Творение Любовью.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</w:rPr>
        <w:t>2-й Хум</w:t>
      </w:r>
      <w:r>
        <w:rPr>
          <w:rFonts w:ascii="Times New Roman" w:hAnsi="Times New Roman"/>
          <w:sz w:val="24"/>
          <w:szCs w:val="24"/>
        </w:rPr>
        <w:t xml:space="preserve"> – это Творение Мудростью.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3-й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>– Творение Волей.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4-й </w:t>
      </w:r>
      <w:r>
        <w:rPr>
          <w:rFonts w:ascii="Times New Roman" w:hAnsi="Times New Roman"/>
          <w:b/>
          <w:bCs/>
          <w:sz w:val="24"/>
          <w:szCs w:val="24"/>
        </w:rPr>
        <w:t xml:space="preserve">Хум </w:t>
      </w:r>
      <w:r>
        <w:rPr>
          <w:rFonts w:ascii="Times New Roman" w:hAnsi="Times New Roman"/>
          <w:sz w:val="24"/>
          <w:szCs w:val="24"/>
        </w:rPr>
        <w:t>– Творение Синтезом.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5-й  </w:t>
      </w:r>
      <w:r>
        <w:rPr>
          <w:rFonts w:ascii="Times New Roman" w:hAnsi="Times New Roman"/>
          <w:b/>
          <w:bCs/>
          <w:sz w:val="24"/>
          <w:szCs w:val="24"/>
        </w:rPr>
        <w:t>Хум</w:t>
      </w:r>
      <w:r>
        <w:rPr>
          <w:rFonts w:ascii="Times New Roman" w:hAnsi="Times New Roman"/>
          <w:sz w:val="24"/>
          <w:szCs w:val="24"/>
        </w:rPr>
        <w:t>– Творение Прасинтезностью.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Чем отличается Совершенный </w:t>
      </w:r>
      <w:r>
        <w:rPr>
          <w:rFonts w:ascii="Times New Roman" w:hAnsi="Times New Roman"/>
          <w:b/>
          <w:bCs/>
          <w:sz w:val="24"/>
          <w:szCs w:val="24"/>
        </w:rPr>
        <w:t xml:space="preserve">Хум </w:t>
      </w:r>
      <w:r>
        <w:rPr>
          <w:rFonts w:ascii="Times New Roman" w:hAnsi="Times New Roman"/>
          <w:sz w:val="24"/>
          <w:szCs w:val="24"/>
        </w:rPr>
        <w:t>от обычного. Прежде всего, через Совершенный Хум включается прямое Творение. А Творение куда идёт? Вовне. Совершенным Хум, благодаря тому, что он такой глубокий, состоит из множества вариантов, может сонастроиться с окружающей действительностью по тем показателям, которые необходимы, чтобы Творение зафиксировалось вовне.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Хум, </w:t>
      </w:r>
      <w:r>
        <w:rPr>
          <w:rFonts w:ascii="Times New Roman" w:hAnsi="Times New Roman"/>
          <w:sz w:val="24"/>
          <w:szCs w:val="24"/>
        </w:rPr>
        <w:t>когда заполняется Огнём Отца, становится избыточным. И тогда этот Огонь выплёскивается по всем Частям, из которых строится тело. Онгонь проходит сквозь сферы-оболочки, которые контактируют с каждой Частью. В зависимости от того, какой Огонь мы смогли усвоить, у нас соответствующие Части получают Огонь от Отца напрямую сквозь Хум. Хум любит качество: мало, но чтоб в этом мало было такое качество, чтоб любое иное количество подчинялось этому маленькому качеству.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Именно в</w:t>
      </w:r>
      <w:r>
        <w:rPr>
          <w:rFonts w:ascii="Times New Roman" w:hAnsi="Times New Roman"/>
          <w:b/>
          <w:bCs/>
          <w:sz w:val="24"/>
          <w:szCs w:val="24"/>
        </w:rPr>
        <w:t xml:space="preserve"> Хум </w:t>
      </w:r>
      <w:r>
        <w:rPr>
          <w:rFonts w:ascii="Times New Roman" w:hAnsi="Times New Roman"/>
          <w:sz w:val="24"/>
          <w:szCs w:val="24"/>
        </w:rPr>
        <w:t xml:space="preserve">мы научились такому процессу, как компактификация. Когда дают много, но мы его усваиваем, эманируем, работаем, делаем, а потом так компактифицируем в маленькую точку, что это много становится вроде бы маленьким, но по качеству настолько сильным, обостренным, ярким и существенным, очень существенным, что фактически, весь Хум ведёт за собою.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Хум </w:t>
      </w:r>
      <w:r>
        <w:rPr>
          <w:rFonts w:ascii="Times New Roman" w:hAnsi="Times New Roman"/>
          <w:sz w:val="24"/>
          <w:szCs w:val="24"/>
        </w:rPr>
        <w:t>– это всегда перспектива: что будет дальше? Если</w:t>
      </w:r>
      <w:r>
        <w:rPr>
          <w:rFonts w:ascii="Times New Roman" w:hAnsi="Times New Roman"/>
          <w:b/>
          <w:bCs/>
          <w:sz w:val="24"/>
          <w:szCs w:val="24"/>
        </w:rPr>
        <w:t xml:space="preserve"> Хум</w:t>
      </w:r>
      <w:r>
        <w:rPr>
          <w:rFonts w:ascii="Times New Roman" w:hAnsi="Times New Roman"/>
          <w:sz w:val="24"/>
          <w:szCs w:val="24"/>
        </w:rPr>
        <w:t xml:space="preserve"> видит стратегичность, стратегию, тогда он включается и начинает жить. Если Хум не видит стратегию, он не включается и жить не начинает, ему скучно. Обязательно надо иметь какую-то стратегию и перспективу развития. Желательно не только на это воплощение, а на последующие. Надо идти выше, чем есмь. Поэтому выше Учителя Синтеза перспектива – это личный Аватар каждым из вас. И эту перспективу желательно взять. </w:t>
      </w:r>
    </w:p>
    <w:sectPr>
      <w:type w:val="nextPage"/>
      <w:pgSz w:w="11906" w:h="16838"/>
      <w:pgMar w:left="1089" w:right="84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4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99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</w:pPr>
    <w:rPr>
      <w:rFonts w:ascii="Cambria" w:hAnsi="Cambria" w:eastAsia="" w:cs=""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mbria" w:hAnsi="Cambria" w:eastAsia="" w:cs=""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tyle5">
    <w:name w:val="Выделение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Style6">
    <w:name w:val="Привязка сноски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uiPriority w:val="9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uiPriority w:val="99"/>
    <w:pPr>
      <w:spacing w:lineRule="auto" w:line="276" w:before="0" w:after="140"/>
    </w:pPr>
    <w:rPr/>
  </w:style>
  <w:style w:type="paragraph" w:styleId="Style11">
    <w:name w:val="List"/>
    <w:basedOn w:val="Style10"/>
    <w:uiPriority w:val="99"/>
    <w:pPr/>
    <w:rPr>
      <w:rFonts w:cs="Arial"/>
    </w:rPr>
  </w:style>
  <w:style w:type="paragraph" w:styleId="Style12">
    <w:name w:val="Caption"/>
    <w:basedOn w:val="Normal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uiPriority w:val="99"/>
    <w:qFormat/>
    <w:pPr/>
    <w:rPr>
      <w:rFonts w:cs="Ari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tyle15">
    <w:name w:val="Subtitle"/>
    <w:basedOn w:val="Normal"/>
    <w:next w:val="Normal"/>
    <w:link w:val="SubtitleChar"/>
    <w:uiPriority w:val="11"/>
    <w:qFormat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spacing w:lineRule="auto" w:line="240" w:before="0" w:after="0"/>
    </w:pPr>
    <w:rPr/>
  </w:style>
  <w:style w:type="paragraph" w:styleId="Textbody" w:customStyle="1">
    <w:name w:val="Text body"/>
    <w:basedOn w:val="Normal"/>
    <w:uiPriority w:val="99"/>
    <w:qFormat/>
    <w:pPr>
      <w:widowControl w:val="false"/>
      <w:spacing w:lineRule="auto" w:line="240" w:before="0" w:after="120"/>
    </w:pPr>
    <w:rPr>
      <w:rFonts w:ascii="Times New Roman" w:hAnsi="Times New Roman" w:eastAsia="Andale Sans UI" w:cs="Tahoma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Application>LibreOffice/7.2.4.1$Windows_X86_64 LibreOffice_project/27d75539669ac387bb498e35313b970b7fe9c4f9</Application>
  <AppVersion>15.0000</AppVersion>
  <Pages>6</Pages>
  <Words>2650</Words>
  <Characters>17842</Characters>
  <CharactersWithSpaces>20767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dc:language>ru-RU</dc:language>
  <cp:lastModifiedBy/>
  <dcterms:modified xsi:type="dcterms:W3CDTF">2026-05-22T23:25:41Z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